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kern w:val="0"/>
          <w:sz w:val="44"/>
          <w:szCs w:val="44"/>
          <w:shd w:val="clear" w:color="auto" w:fill="auto"/>
          <w:lang w:val="en-US" w:eastAsia="zh-CN" w:bidi="ar"/>
        </w:rPr>
      </w:pPr>
      <w:r>
        <w:rPr>
          <w:rFonts w:hint="eastAsia" w:ascii="宋体" w:hAnsi="宋体" w:eastAsia="宋体" w:cs="宋体"/>
          <w:i w:val="0"/>
          <w:iCs w:val="0"/>
          <w:caps w:val="0"/>
          <w:color w:val="333333"/>
          <w:spacing w:val="0"/>
          <w:kern w:val="0"/>
          <w:sz w:val="44"/>
          <w:szCs w:val="44"/>
          <w:shd w:val="clear" w:color="auto" w:fill="auto"/>
          <w:lang w:val="en-US" w:eastAsia="zh-CN" w:bidi="ar"/>
        </w:rPr>
        <w:t>关于对《</w:t>
      </w:r>
      <w:r>
        <w:rPr>
          <w:rFonts w:hint="eastAsia" w:ascii="宋体" w:hAnsi="宋体" w:eastAsia="宋体" w:cs="宋体"/>
          <w:i w:val="0"/>
          <w:iCs w:val="0"/>
          <w:caps w:val="0"/>
          <w:color w:val="333333"/>
          <w:spacing w:val="0"/>
          <w:kern w:val="0"/>
          <w:sz w:val="44"/>
          <w:szCs w:val="44"/>
          <w:shd w:val="clear" w:color="auto" w:fill="auto"/>
          <w:lang w:val="en-US" w:eastAsia="zh-CN" w:bidi="ar"/>
        </w:rPr>
        <w:t>虎林市</w:t>
      </w:r>
      <w:r>
        <w:rPr>
          <w:rFonts w:hint="eastAsia" w:ascii="宋体" w:hAnsi="宋体" w:eastAsia="宋体" w:cs="宋体"/>
          <w:i w:val="0"/>
          <w:iCs w:val="0"/>
          <w:caps w:val="0"/>
          <w:color w:val="333333"/>
          <w:spacing w:val="0"/>
          <w:kern w:val="0"/>
          <w:sz w:val="44"/>
          <w:szCs w:val="44"/>
          <w:shd w:val="clear" w:color="auto" w:fill="auto"/>
          <w:lang w:val="en-US" w:eastAsia="zh-CN" w:bidi="ar"/>
        </w:rPr>
        <w:t>食品安全事故</w:t>
      </w:r>
      <w:r>
        <w:rPr>
          <w:rFonts w:hint="eastAsia" w:ascii="宋体" w:hAnsi="宋体" w:eastAsia="宋体" w:cs="宋体"/>
          <w:i w:val="0"/>
          <w:iCs w:val="0"/>
          <w:caps w:val="0"/>
          <w:color w:val="333333"/>
          <w:spacing w:val="0"/>
          <w:kern w:val="0"/>
          <w:sz w:val="44"/>
          <w:szCs w:val="44"/>
          <w:shd w:val="clear" w:color="auto" w:fill="auto"/>
          <w:lang w:val="en-US" w:eastAsia="zh-CN" w:bidi="ar"/>
        </w:rPr>
        <w:t>应急预案</w:t>
      </w:r>
      <w:r>
        <w:rPr>
          <w:rFonts w:hint="eastAsia" w:ascii="宋体" w:hAnsi="宋体" w:eastAsia="宋体" w:cs="宋体"/>
          <w:i w:val="0"/>
          <w:iCs w:val="0"/>
          <w:caps w:val="0"/>
          <w:color w:val="333333"/>
          <w:spacing w:val="0"/>
          <w:kern w:val="0"/>
          <w:sz w:val="44"/>
          <w:szCs w:val="44"/>
          <w:shd w:val="clear" w:color="auto" w:fill="auto"/>
          <w:lang w:val="en-US" w:eastAsia="zh-CN" w:bidi="ar"/>
        </w:rPr>
        <w:t>》的政策解读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0" w:firstLineChars="200"/>
        <w:jc w:val="left"/>
        <w:rPr>
          <w:rFonts w:hint="eastAsia" w:ascii="黑体" w:hAnsi="黑体" w:eastAsia="黑体" w:cs="黑体"/>
          <w:i w:val="0"/>
          <w:iCs w:val="0"/>
          <w:caps w:val="0"/>
          <w:color w:val="333333"/>
          <w:spacing w:val="0"/>
          <w:kern w:val="0"/>
          <w:sz w:val="31"/>
          <w:szCs w:val="31"/>
          <w:shd w:val="clear" w:color="auto" w:fill="auto"/>
          <w:lang w:val="en-US" w:eastAsia="zh-CN" w:bidi="ar"/>
        </w:rPr>
      </w:pPr>
      <w:r>
        <w:rPr>
          <w:rFonts w:hint="eastAsia" w:ascii="黑体" w:hAnsi="黑体" w:eastAsia="黑体" w:cs="黑体"/>
          <w:i w:val="0"/>
          <w:iCs w:val="0"/>
          <w:caps w:val="0"/>
          <w:color w:val="333333"/>
          <w:spacing w:val="0"/>
          <w:kern w:val="0"/>
          <w:sz w:val="31"/>
          <w:szCs w:val="31"/>
          <w:shd w:val="clear" w:color="auto" w:fill="auto"/>
          <w:lang w:val="en-US" w:eastAsia="zh-CN" w:bidi="ar"/>
        </w:rPr>
        <w:t>一、文件出台的背景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15" w:lineRule="atLeast"/>
        <w:ind w:right="0" w:firstLine="640" w:firstLineChars="200"/>
        <w:jc w:val="left"/>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按照黑龙江省人民政府办公厅关于印发《黑龙江省食品安全事故应急预案的通知》（黑政办规〔2020〕19号）要求，虎林市市场局牵头修订了《虎林市食品安全事故应急预案》。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0" w:firstLineChars="200"/>
        <w:jc w:val="left"/>
        <w:rPr>
          <w:rFonts w:hint="eastAsia" w:ascii="黑体" w:hAnsi="黑体" w:eastAsia="黑体" w:cs="黑体"/>
          <w:i w:val="0"/>
          <w:iCs w:val="0"/>
          <w:caps w:val="0"/>
          <w:color w:val="333333"/>
          <w:spacing w:val="0"/>
          <w:kern w:val="0"/>
          <w:sz w:val="31"/>
          <w:szCs w:val="31"/>
          <w:shd w:val="clear" w:color="auto" w:fill="auto"/>
          <w:lang w:val="en-US" w:eastAsia="zh-CN" w:bidi="ar"/>
        </w:rPr>
      </w:pPr>
      <w:r>
        <w:rPr>
          <w:rFonts w:hint="eastAsia" w:ascii="黑体" w:hAnsi="黑体" w:eastAsia="黑体" w:cs="黑体"/>
          <w:i w:val="0"/>
          <w:iCs w:val="0"/>
          <w:caps w:val="0"/>
          <w:color w:val="333333"/>
          <w:spacing w:val="0"/>
          <w:kern w:val="0"/>
          <w:sz w:val="31"/>
          <w:szCs w:val="31"/>
          <w:shd w:val="clear" w:color="auto" w:fill="auto"/>
          <w:lang w:val="en-US" w:eastAsia="zh-CN" w:bidi="ar"/>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为健全完善应对食品安全事故运行机制，有效防范和应对食品安全事故，高效组织应急处置工作，最大限度地降低食品安全事故危害，保障公众健康与生命安全，维护正常的社会经济秩序。依据《中华人民共和国食品安全法》、《中华人民共和国食品安全法实施条例》、《黑龙江省食品安全事故应急预案》等法律、法规及相关应急预案，结合我市实际，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0" w:firstLineChars="200"/>
        <w:jc w:val="left"/>
        <w:rPr>
          <w:rFonts w:hint="eastAsia" w:ascii="黑体" w:hAnsi="黑体" w:eastAsia="黑体" w:cs="黑体"/>
          <w:i w:val="0"/>
          <w:iCs w:val="0"/>
          <w:caps w:val="0"/>
          <w:color w:val="333333"/>
          <w:spacing w:val="0"/>
          <w:kern w:val="0"/>
          <w:sz w:val="31"/>
          <w:szCs w:val="31"/>
          <w:shd w:val="clear" w:color="auto" w:fill="auto"/>
          <w:lang w:val="en-US" w:eastAsia="zh-CN" w:bidi="ar"/>
        </w:rPr>
      </w:pPr>
      <w:r>
        <w:rPr>
          <w:rFonts w:hint="eastAsia" w:ascii="黑体" w:hAnsi="黑体" w:eastAsia="黑体" w:cs="黑体"/>
          <w:i w:val="0"/>
          <w:iCs w:val="0"/>
          <w:caps w:val="0"/>
          <w:color w:val="333333"/>
          <w:spacing w:val="0"/>
          <w:kern w:val="0"/>
          <w:sz w:val="31"/>
          <w:szCs w:val="31"/>
          <w:shd w:val="clear" w:color="auto" w:fill="auto"/>
          <w:lang w:val="en-US" w:eastAsia="zh-CN" w:bidi="ar"/>
        </w:rPr>
        <w:t>三、拟解决的问题及措施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1、拟解决主要问题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（1）机构改革后各部门名称和职能发生了改变;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（2）应急处置及后期工作不够详细。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2、主要措施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（1）根据市政府机构改革方案，对食品安全事故应急指挥部成员单位的名称以及职责进行了更正和调整。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（2）对食品安全事故应急预案的应急处置及后期工作进行了详细说明。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pP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fldChar w:fldCharType="begin"/>
      </w: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instrText xml:space="preserve"> HYPERLINK "http://www.hljhulin.gov.cn/index/info!infoDetails.action?id=4028e4e18118b07101811cbc6e8e0014" \t "http://www.hljhulin.gov.cn/index/_blank" </w:instrText>
      </w: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fldChar w:fldCharType="separate"/>
      </w: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规范性文件公开网址：</w:t>
      </w: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fldChar w:fldCharType="end"/>
      </w:r>
      <w:r>
        <w:rPr>
          <w:rFonts w:hint="eastAsia" w:ascii="仿宋_GB2312" w:eastAsia="仿宋_GB2312" w:cs="仿宋_GB2312" w:hAnsiTheme="minorHAnsi"/>
          <w:i w:val="0"/>
          <w:iCs w:val="0"/>
          <w:caps w:val="0"/>
          <w:color w:val="333333"/>
          <w:spacing w:val="0"/>
          <w:kern w:val="0"/>
          <w:sz w:val="32"/>
          <w:szCs w:val="32"/>
          <w:shd w:val="clear" w:color="auto" w:fill="auto"/>
          <w:lang w:val="en-US" w:eastAsia="zh-CN" w:bidi="ar"/>
        </w:rPr>
        <w:t>http://www.hljhulin.gov.cn/index/info!infoDetails.action?id=4028e4e1831729f30183201ecbae0029</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eastAsia="仿宋_GB2312" w:cs="仿宋_GB2312" w:hAnsiTheme="minorHAnsi"/>
          <w:i w:val="0"/>
          <w:iCs w:val="0"/>
          <w:caps w:val="0"/>
          <w:color w:val="333333"/>
          <w:spacing w:val="0"/>
          <w:kern w:val="0"/>
          <w:sz w:val="31"/>
          <w:szCs w:val="31"/>
          <w:shd w:val="clear" w:color="auto" w:fill="auto"/>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MzgzMzNjMjJjNGIyYzQ2OGZhNzM0MjgzN2RlYWMifQ=="/>
  </w:docVars>
  <w:rsids>
    <w:rsidRoot w:val="3B3B147E"/>
    <w:rsid w:val="3B3B147E"/>
    <w:rsid w:val="3F292B79"/>
    <w:rsid w:val="755E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435</Characters>
  <Lines>0</Lines>
  <Paragraphs>0</Paragraphs>
  <TotalTime>19</TotalTime>
  <ScaleCrop>false</ScaleCrop>
  <LinksUpToDate>false</LinksUpToDate>
  <CharactersWithSpaces>435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2022-09-09T02:05:00Z</dcterms:created>
  <dc:creator>奔跑的毛线团</dc:creator>
  <cp:lastModifiedBy>奔跑的毛线团</cp:lastModifiedBy>
  <dcterms:modified xsi:type="dcterms:W3CDTF">2022-09-09T02:40:14Z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5B8AA66EE03B4072A99A6B59B963DDDC</vt:lpwstr>
  </property>
</Properties>
</file>