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Style w:val="9"/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菜园小革命 致富大文章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Style w:val="9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背景</w:t>
      </w:r>
      <w:r>
        <w:rPr>
          <w:rStyle w:val="9"/>
          <w:rFonts w:hint="default" w:ascii="Times New Roman" w:hAnsi="Times New Roman" w:eastAsia="黑体" w:cs="Times New Roman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央一号文件首次写入“庭院经济”，明确提出了“鼓励脱贫地区有条件的农户发展庭院经济”。用好农家“方寸”庭院，建成百姓“增收致富园”，振兴乡村“美丽经济”。庭院经济作为农村传统经济生活中的重要组成部分，对其进行革新不仅能够改善农村收入水平、拓宽农民增收渠道，同时也能够美化乡村的生态环境，使农民拥有更多的幸福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为拓宽产业发展渠道，助力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巩固拓展脱贫攻坚成果同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乡村振兴有效衔接，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以来，虎林市阿北乡党委政府在全乡范围内推进菜园革命，力求以此为切入点，突破原有发展模式，创新发展理念，以小见大，让“小菜园”变“增收园”，“小庭院”变“大观园”，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全力打造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有效益、有特色的乡村振兴阿北新地标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sz w:val="32"/>
          <w:szCs w:val="32"/>
        </w:rPr>
        <w:t>二、主要</w:t>
      </w:r>
      <w:r>
        <w:rPr>
          <w:rStyle w:val="9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）党建引领，探索新路径。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阿北乡地处偏远，以农业发展为主，为打破产业发展困局，乡党委政府带领村两委开展广泛调研，决定充分利用农户家的庭院，发挥种植经验丰富的长处，发展小菜园经济，促进农户增收。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最终形成发展小菜园的“7+1+N村户模式”，7个村整体推进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，1个村阿北村重点打造，N户种植户广泛参与。选定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阿北村新程屯整屯48户落实发展“菜园经济”，种植面积约30亩，优选30户构成3条菜园开发利用精品街，统一选种，统一制作标牌，推行农家肥生物肥，打造绿色种植品牌。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）农技支持，收获有保证。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为帮助农户发展好小菜园，乡政府和各村经过广泛征求意见，统一采购种植蔬菜的种子，发放给各农户，为种植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守“质量关”，为小菜园的“第一步”打下了基础。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村民们在自家“小菜园”里种植蔬菜，通过种植蔬菜可以增加家庭对于新鲜食品的供给，满足人们对于健康食物的需求。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在日常养护中农户只需投入少量时间和精力即可获得丰收，同时可以按季节管理，不同季节需要采取不同的管理策略，对于每个作物确定其生长期和需要进行的操作（如施肥、浇水、修剪等），并按照季节安排好精细化管理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在蔬菜生长期，乡农业技术员在重要时间节点深入农户家中进行技术指导，帮助农户补齐技术短板，确保作物保质、保收。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（三）突出宣传，活跃新氛围。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积极组织开展“晒小菜园创建”“晒我家小菜园”“晒小菜园成效”等活动。通过公众号、微信群、朋友圈、抖音、快手等多种渠道，调动广大妇女参与“巾帼生态小菜园”种植的积极性和主动性，全面掀起了小菜园建设的热潮。阿北乡将以此次菜园开发为契机，着力在全乡范围内推进菜园革命，讲好“小菜园”故事，做好“小菜园”文化，推好“小菜园”创建模式，全力打造一批生态宜居、创收增效、绿色特色的生态菜园，持续增加农民收入，以实际行动助力乡村振兴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）签约订单，收入有保障。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为帮农户稳定增收，乡党委政府联系域内企事业单位，为农户的“小菜园”找订单，将庭院经济产品和服务供给与市场需求紧密联系起来、实现资源共享，让庭院农产品不但卖得出还能卖上好价钱，让没有重体力劳动者的弱势家庭在小庭院里产出大效益，在乡村振兴的道路上，逐步实现农业产业化、规模化发展。阿北乡新路村脱贫户庄茂吉通过消费帮扶与庭院经济相结合的模式，将种植的辣椒、茄子、黄瓜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豆角、柿子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等蔬菜通过订单销售，获得了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元的增收。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三、启示经验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为持续巩固拓展脱贫攻坚成果，推进乡村振兴，今年将继续积极引导群众有效利用房前屋后闲置土地资源，高质量发展庭院经济，打造“庭院经济+产业发展”模式，拓宽群众增收致富新路子，把房前屋后“方寸地”变为群众增收“聚宝盆”，为乡村振兴注入活力。同时给予脱贫户种植养殖技术指导和政策奖补，让方寸之地在物尽其用中产生更大的经济效益，庭院虽小，效益不小，村民发展庭院经济的热情日益高涨，有效拓宽增收渠道，更带动了乡村经济发展和美丽乡村建设，多元业态的庭院经济正在激活乡村振兴的“一池春水”，让庭院‘小经济’变成群众增收致富‘大产业’，让庭院经济既有‘看头’，又有‘赚头’，拓宽乡村振兴发展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撰稿人：许  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审核人：王国强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YjM3YjZhNzI1ZWY2YTYyZDMwODUxZWFiYzllMjYifQ=="/>
  </w:docVars>
  <w:rsids>
    <w:rsidRoot w:val="51C27F5A"/>
    <w:rsid w:val="1C8E0D0F"/>
    <w:rsid w:val="26987E38"/>
    <w:rsid w:val="2D3F367F"/>
    <w:rsid w:val="3BF4549A"/>
    <w:rsid w:val="406B5C52"/>
    <w:rsid w:val="4E6C2E6A"/>
    <w:rsid w:val="51C27F5A"/>
    <w:rsid w:val="6AD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cstheme="minorBidi"/>
      <w:sz w:val="21"/>
      <w:szCs w:val="22"/>
    </w:rPr>
  </w:style>
  <w:style w:type="paragraph" w:styleId="3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theme="minorBidi"/>
      <w:sz w:val="24"/>
      <w:szCs w:val="2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Index8"/>
    <w:basedOn w:val="1"/>
    <w:next w:val="1"/>
    <w:autoRedefine/>
    <w:qFormat/>
    <w:uiPriority w:val="0"/>
    <w:pPr>
      <w:snapToGrid w:val="0"/>
      <w:spacing w:line="360" w:lineRule="auto"/>
      <w:textAlignment w:val="baseline"/>
    </w:pPr>
    <w:rPr>
      <w:rFonts w:ascii="宋体" w:cs="Arial"/>
      <w:b/>
      <w:sz w:val="24"/>
    </w:rPr>
  </w:style>
  <w:style w:type="character" w:customStyle="1" w:styleId="9">
    <w:name w:val="15"/>
    <w:autoRedefine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1688</Words>
  <Characters>1706</Characters>
  <Lines>0</Lines>
  <Paragraphs>0</Paragraphs>
  <TotalTime>6</TotalTime>
  <ScaleCrop>false</ScaleCrop>
  <LinksUpToDate>false</LinksUpToDate>
  <CharactersWithSpaces>1707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2023-04-12T00:47:00Z</dcterms:created>
  <dc:creator>08042</dc:creator>
  <cp:lastModifiedBy>Lenovo</cp:lastModifiedBy>
  <dcterms:modified xsi:type="dcterms:W3CDTF">2024-03-11T05:30:33Z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A13AADE0B0724ADFAF9BA002F3FD873F_13</vt:lpwstr>
  </property>
</Properties>
</file>